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D5" w:rsidRPr="00B01C40" w:rsidRDefault="00B01C40" w:rsidP="00B01C40">
      <w:pPr>
        <w:jc w:val="center"/>
        <w:rPr>
          <w:rFonts w:asciiTheme="majorHAnsi" w:hAnsiTheme="majorHAnsi"/>
          <w:b/>
          <w:sz w:val="40"/>
        </w:rPr>
      </w:pPr>
      <w:r w:rsidRPr="00B01C40">
        <w:rPr>
          <w:rFonts w:asciiTheme="majorHAnsi" w:hAnsiTheme="majorHAnsi"/>
          <w:b/>
          <w:sz w:val="40"/>
        </w:rPr>
        <w:t>2D into 3D</w:t>
      </w:r>
    </w:p>
    <w:p w:rsidR="00B01C40" w:rsidRPr="00B01C40" w:rsidRDefault="00B01C40" w:rsidP="00B01C40">
      <w:pPr>
        <w:jc w:val="center"/>
        <w:rPr>
          <w:rFonts w:asciiTheme="majorHAnsi" w:hAnsiTheme="majorHAnsi"/>
          <w:b/>
          <w:sz w:val="40"/>
        </w:rPr>
      </w:pPr>
      <w:r w:rsidRPr="00B01C40">
        <w:rPr>
          <w:rFonts w:asciiTheme="majorHAnsi" w:hAnsiTheme="majorHAnsi"/>
          <w:b/>
          <w:sz w:val="40"/>
        </w:rPr>
        <w:drawing>
          <wp:anchor distT="0" distB="0" distL="114300" distR="114300" simplePos="0" relativeHeight="251659264" behindDoc="1" locked="0" layoutInCell="1" allowOverlap="1" wp14:anchorId="1CAF5004" wp14:editId="0C9D695F">
            <wp:simplePos x="0" y="0"/>
            <wp:positionH relativeFrom="column">
              <wp:posOffset>3505200</wp:posOffset>
            </wp:positionH>
            <wp:positionV relativeFrom="paragraph">
              <wp:posOffset>254635</wp:posOffset>
            </wp:positionV>
            <wp:extent cx="2641600" cy="2498725"/>
            <wp:effectExtent l="0" t="0" r="6350" b="0"/>
            <wp:wrapNone/>
            <wp:docPr id="5" name="Picture 2" descr="Relief sculpture + 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Relief sculpture + perspec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2498725"/>
                    </a:xfrm>
                    <a:prstGeom prst="rect">
                      <a:avLst/>
                    </a:prstGeom>
                    <a:noFill/>
                    <a:extLst/>
                  </pic:spPr>
                </pic:pic>
              </a:graphicData>
            </a:graphic>
            <wp14:sizeRelH relativeFrom="page">
              <wp14:pctWidth>0</wp14:pctWidth>
            </wp14:sizeRelH>
            <wp14:sizeRelV relativeFrom="page">
              <wp14:pctHeight>0</wp14:pctHeight>
            </wp14:sizeRelV>
          </wp:anchor>
        </w:drawing>
      </w:r>
      <w:r w:rsidRPr="00B01C40">
        <w:rPr>
          <w:rFonts w:asciiTheme="majorHAnsi" w:hAnsiTheme="majorHAnsi"/>
          <w:b/>
          <w:sz w:val="40"/>
        </w:rPr>
        <w:t>Reinterpreting Famous Artworks from History</w:t>
      </w:r>
      <w:r w:rsidRPr="00B01C40">
        <w:rPr>
          <w:rFonts w:asciiTheme="majorHAnsi" w:hAnsiTheme="majorHAnsi"/>
          <w:noProof/>
          <w:sz w:val="32"/>
        </w:rPr>
        <w:t xml:space="preserve"> </w:t>
      </w:r>
    </w:p>
    <w:p w:rsidR="00B01C40" w:rsidRDefault="00B01C40">
      <w:r>
        <w:rPr>
          <w:noProof/>
        </w:rPr>
        <w:drawing>
          <wp:anchor distT="0" distB="0" distL="114300" distR="114300" simplePos="0" relativeHeight="251658240" behindDoc="0" locked="0" layoutInCell="1" allowOverlap="1" wp14:anchorId="4F1AD512" wp14:editId="536CEF67">
            <wp:simplePos x="0" y="0"/>
            <wp:positionH relativeFrom="column">
              <wp:posOffset>1181100</wp:posOffset>
            </wp:positionH>
            <wp:positionV relativeFrom="paragraph">
              <wp:posOffset>97790</wp:posOffset>
            </wp:positionV>
            <wp:extent cx="2159000" cy="1776095"/>
            <wp:effectExtent l="0" t="0" r="0" b="0"/>
            <wp:wrapNone/>
            <wp:docPr id="2" name="Picture 2" descr="http://www.book530.com/paintingpic/1226b/-i-b-van-gogh-bed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ok530.com/paintingpic/1226b/-i-b-van-gogh-bedro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177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C40" w:rsidRDefault="00B01C40"/>
    <w:p w:rsidR="00B01C40" w:rsidRDefault="00B01C40"/>
    <w:p w:rsidR="00B01C40" w:rsidRDefault="00B01C40"/>
    <w:p w:rsidR="00B01C40" w:rsidRDefault="00B01C40"/>
    <w:p w:rsidR="00B01C40" w:rsidRDefault="00B01C40"/>
    <w:p w:rsidR="00B01C40" w:rsidRDefault="00B01C40"/>
    <w:p w:rsidR="00B01C40" w:rsidRDefault="00B01C40"/>
    <w:p w:rsidR="00B01C40" w:rsidRPr="006B035A" w:rsidRDefault="00B01C40" w:rsidP="006B035A">
      <w:pPr>
        <w:rPr>
          <w:sz w:val="28"/>
        </w:rPr>
      </w:pPr>
      <w:r w:rsidRPr="006B035A">
        <w:rPr>
          <w:sz w:val="28"/>
        </w:rPr>
        <w:t xml:space="preserve">Select a </w:t>
      </w:r>
      <w:proofErr w:type="spellStart"/>
      <w:r w:rsidRPr="006B035A">
        <w:rPr>
          <w:sz w:val="28"/>
        </w:rPr>
        <w:t>well known</w:t>
      </w:r>
      <w:proofErr w:type="spellEnd"/>
      <w:r w:rsidRPr="006B035A">
        <w:rPr>
          <w:sz w:val="28"/>
        </w:rPr>
        <w:t xml:space="preserve"> and recognizable painting that you would be interested in recreating in 3D using only cardboard</w:t>
      </w:r>
      <w:r w:rsidR="006B035A" w:rsidRPr="006B035A">
        <w:rPr>
          <w:sz w:val="28"/>
        </w:rPr>
        <w:t xml:space="preserve"> – no 2 students may select the same painting but are allowed to use the same artist.</w:t>
      </w:r>
    </w:p>
    <w:p w:rsidR="00321D2C" w:rsidRDefault="00321D2C" w:rsidP="00321D2C">
      <w:pPr>
        <w:rPr>
          <w:b/>
          <w:sz w:val="28"/>
        </w:rPr>
      </w:pPr>
      <w:r>
        <w:rPr>
          <w:b/>
          <w:sz w:val="28"/>
        </w:rPr>
        <w:t>Vocabulary:</w:t>
      </w:r>
    </w:p>
    <w:p w:rsidR="00321D2C" w:rsidRDefault="00321D2C" w:rsidP="00321D2C">
      <w:pPr>
        <w:spacing w:line="480" w:lineRule="auto"/>
        <w:rPr>
          <w:sz w:val="24"/>
        </w:rPr>
        <w:sectPr w:rsidR="00321D2C" w:rsidSect="00B01C40">
          <w:pgSz w:w="12240" w:h="15840"/>
          <w:pgMar w:top="720" w:right="720" w:bottom="720" w:left="720" w:header="720" w:footer="720" w:gutter="0"/>
          <w:cols w:space="720"/>
          <w:docGrid w:linePitch="360"/>
        </w:sectPr>
      </w:pPr>
    </w:p>
    <w:p w:rsidR="00321D2C" w:rsidRDefault="00321D2C" w:rsidP="00321D2C">
      <w:pPr>
        <w:spacing w:line="480" w:lineRule="auto"/>
        <w:rPr>
          <w:sz w:val="24"/>
        </w:rPr>
      </w:pPr>
      <w:r w:rsidRPr="00A60FDA">
        <w:rPr>
          <w:sz w:val="24"/>
        </w:rPr>
        <w:lastRenderedPageBreak/>
        <w:t>Foreground:</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Middle ground</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Background:</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Relief sculpture:</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Bas-relief (low relief):</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High relief:</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Texture:</w:t>
      </w:r>
    </w:p>
    <w:p w:rsidR="00321D2C" w:rsidRPr="00A60FDA" w:rsidRDefault="00321D2C" w:rsidP="00321D2C">
      <w:pPr>
        <w:spacing w:line="480" w:lineRule="auto"/>
        <w:rPr>
          <w:sz w:val="24"/>
        </w:rPr>
      </w:pPr>
    </w:p>
    <w:p w:rsidR="00321D2C" w:rsidRDefault="00321D2C" w:rsidP="00321D2C">
      <w:pPr>
        <w:spacing w:line="480" w:lineRule="auto"/>
        <w:rPr>
          <w:sz w:val="24"/>
        </w:rPr>
      </w:pPr>
      <w:r w:rsidRPr="00A60FDA">
        <w:rPr>
          <w:sz w:val="24"/>
        </w:rPr>
        <w:t>Depth:</w:t>
      </w:r>
    </w:p>
    <w:p w:rsidR="00321D2C" w:rsidRPr="00A60FDA" w:rsidRDefault="00321D2C" w:rsidP="00321D2C">
      <w:pPr>
        <w:spacing w:line="480" w:lineRule="auto"/>
        <w:rPr>
          <w:sz w:val="24"/>
        </w:rPr>
      </w:pPr>
    </w:p>
    <w:p w:rsidR="00321D2C" w:rsidRPr="00A60FDA" w:rsidRDefault="00321D2C" w:rsidP="00321D2C">
      <w:pPr>
        <w:spacing w:line="480" w:lineRule="auto"/>
        <w:rPr>
          <w:sz w:val="24"/>
        </w:rPr>
      </w:pPr>
      <w:r w:rsidRPr="00A60FDA">
        <w:rPr>
          <w:sz w:val="24"/>
        </w:rPr>
        <w:t>Space:</w:t>
      </w:r>
    </w:p>
    <w:p w:rsidR="00321D2C" w:rsidRDefault="00321D2C">
      <w:pPr>
        <w:rPr>
          <w:b/>
          <w:sz w:val="28"/>
        </w:rPr>
        <w:sectPr w:rsidR="00321D2C" w:rsidSect="00321D2C">
          <w:type w:val="continuous"/>
          <w:pgSz w:w="12240" w:h="15840"/>
          <w:pgMar w:top="720" w:right="720" w:bottom="720" w:left="720" w:header="720" w:footer="720" w:gutter="0"/>
          <w:cols w:num="2" w:space="720"/>
          <w:docGrid w:linePitch="360"/>
        </w:sectPr>
      </w:pPr>
    </w:p>
    <w:p w:rsidR="00B01C40" w:rsidRDefault="00B01C40">
      <w:pPr>
        <w:rPr>
          <w:b/>
          <w:sz w:val="28"/>
        </w:rPr>
      </w:pPr>
      <w:r w:rsidRPr="00B01C40">
        <w:rPr>
          <w:b/>
          <w:sz w:val="28"/>
        </w:rPr>
        <w:lastRenderedPageBreak/>
        <w:t>Research the painting:</w:t>
      </w:r>
    </w:p>
    <w:p w:rsidR="007525D5" w:rsidRDefault="007525D5" w:rsidP="007525D5">
      <w:pPr>
        <w:rPr>
          <w:sz w:val="28"/>
        </w:rPr>
      </w:pPr>
      <w:r w:rsidRPr="00A60FDA">
        <w:rPr>
          <w:sz w:val="28"/>
        </w:rPr>
        <w:t>Title and Date of Painting:</w:t>
      </w:r>
    </w:p>
    <w:p w:rsidR="007525D5" w:rsidRDefault="007525D5">
      <w:pPr>
        <w:rPr>
          <w:sz w:val="28"/>
        </w:rPr>
      </w:pPr>
    </w:p>
    <w:p w:rsidR="00B01C40" w:rsidRPr="00A60FDA" w:rsidRDefault="00B01C40">
      <w:pPr>
        <w:rPr>
          <w:sz w:val="28"/>
        </w:rPr>
      </w:pPr>
      <w:r w:rsidRPr="00A60FDA">
        <w:rPr>
          <w:sz w:val="28"/>
        </w:rPr>
        <w:t>Artist name:</w:t>
      </w:r>
    </w:p>
    <w:p w:rsidR="00B01C40" w:rsidRPr="00A60FDA" w:rsidRDefault="00B01C40">
      <w:pPr>
        <w:rPr>
          <w:sz w:val="28"/>
        </w:rPr>
      </w:pPr>
      <w:r w:rsidRPr="00A60FDA">
        <w:rPr>
          <w:sz w:val="28"/>
        </w:rPr>
        <w:t>Art movement the artist belongs to:</w:t>
      </w:r>
    </w:p>
    <w:p w:rsidR="006B035A" w:rsidRDefault="006B035A">
      <w:pPr>
        <w:rPr>
          <w:sz w:val="28"/>
        </w:rPr>
      </w:pPr>
      <w:r w:rsidRPr="00A60FDA">
        <w:rPr>
          <w:sz w:val="28"/>
        </w:rPr>
        <w:t>Briefly describe this art movement:</w:t>
      </w:r>
    </w:p>
    <w:p w:rsidR="00A60FDA" w:rsidRPr="00A60FDA" w:rsidRDefault="00A60FDA">
      <w:pPr>
        <w:rPr>
          <w:sz w:val="28"/>
        </w:rPr>
      </w:pPr>
    </w:p>
    <w:p w:rsidR="00B01C40" w:rsidRDefault="00B01C40">
      <w:pPr>
        <w:rPr>
          <w:sz w:val="28"/>
        </w:rPr>
      </w:pPr>
      <w:r w:rsidRPr="00A60FDA">
        <w:rPr>
          <w:sz w:val="28"/>
        </w:rPr>
        <w:t>Write 1-2 paragraphs explaining any background or special meaning of the painting</w:t>
      </w:r>
      <w:r w:rsidR="00853D72" w:rsidRPr="00A60FDA">
        <w:rPr>
          <w:sz w:val="28"/>
        </w:rPr>
        <w:t xml:space="preserve"> and/or artist</w:t>
      </w:r>
      <w:r w:rsidRPr="00A60FDA">
        <w:rPr>
          <w:sz w:val="28"/>
        </w:rPr>
        <w:t>:</w:t>
      </w:r>
    </w:p>
    <w:p w:rsidR="00A60FDA" w:rsidRDefault="00A60FDA">
      <w:pPr>
        <w:rPr>
          <w:sz w:val="28"/>
        </w:rPr>
      </w:pPr>
      <w:bookmarkStart w:id="0" w:name="_GoBack"/>
      <w:bookmarkEnd w:id="0"/>
    </w:p>
    <w:p w:rsidR="00A60FDA" w:rsidRDefault="00A60FDA">
      <w:pPr>
        <w:rPr>
          <w:sz w:val="28"/>
        </w:rPr>
      </w:pPr>
    </w:p>
    <w:p w:rsidR="00A60FDA" w:rsidRDefault="00A60FDA">
      <w:pPr>
        <w:rPr>
          <w:sz w:val="28"/>
        </w:rPr>
      </w:pPr>
    </w:p>
    <w:p w:rsidR="00A60FDA" w:rsidRDefault="00A60FDA">
      <w:pPr>
        <w:rPr>
          <w:sz w:val="28"/>
        </w:rPr>
      </w:pPr>
    </w:p>
    <w:p w:rsidR="00A60FDA" w:rsidRDefault="00A60FDA">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321D2C" w:rsidRDefault="00321D2C">
      <w:pPr>
        <w:rPr>
          <w:b/>
          <w:sz w:val="28"/>
        </w:rPr>
      </w:pPr>
    </w:p>
    <w:p w:rsidR="00B01C40" w:rsidRDefault="00B01C40">
      <w:pPr>
        <w:rPr>
          <w:b/>
          <w:sz w:val="28"/>
        </w:rPr>
      </w:pPr>
      <w:r>
        <w:rPr>
          <w:b/>
          <w:sz w:val="28"/>
        </w:rPr>
        <w:lastRenderedPageBreak/>
        <w:t>Planning the Design:</w:t>
      </w:r>
    </w:p>
    <w:p w:rsidR="00B70881" w:rsidRDefault="00B70881" w:rsidP="006B035A">
      <w:pPr>
        <w:pStyle w:val="ListParagraph"/>
        <w:numPr>
          <w:ilvl w:val="0"/>
          <w:numId w:val="1"/>
        </w:numPr>
        <w:rPr>
          <w:sz w:val="28"/>
        </w:rPr>
      </w:pPr>
      <w:r>
        <w:rPr>
          <w:sz w:val="28"/>
        </w:rPr>
        <w:t>Print a clear image of the painting you plan to reinterpret.</w:t>
      </w:r>
    </w:p>
    <w:p w:rsidR="006B035A" w:rsidRDefault="006B035A" w:rsidP="006B035A">
      <w:pPr>
        <w:pStyle w:val="ListParagraph"/>
        <w:numPr>
          <w:ilvl w:val="0"/>
          <w:numId w:val="1"/>
        </w:numPr>
        <w:rPr>
          <w:sz w:val="28"/>
        </w:rPr>
      </w:pPr>
      <w:r w:rsidRPr="006B035A">
        <w:rPr>
          <w:sz w:val="28"/>
        </w:rPr>
        <w:t>Look at the painting for areas that can become different layers.  What parts would be flat against the base? What would stick out the farthest? How would you deal with the parts that fall in between?</w:t>
      </w:r>
    </w:p>
    <w:p w:rsidR="007525D5" w:rsidRDefault="007525D5" w:rsidP="007525D5">
      <w:pPr>
        <w:pStyle w:val="ListParagraph"/>
        <w:numPr>
          <w:ilvl w:val="1"/>
          <w:numId w:val="1"/>
        </w:numPr>
        <w:rPr>
          <w:sz w:val="28"/>
        </w:rPr>
      </w:pPr>
      <w:r>
        <w:rPr>
          <w:sz w:val="28"/>
        </w:rPr>
        <w:t>It can be helpful to number the layers; 1 being the lowest and building up from there</w:t>
      </w:r>
    </w:p>
    <w:p w:rsidR="006B035A" w:rsidRDefault="006B035A" w:rsidP="006B035A">
      <w:pPr>
        <w:pStyle w:val="ListParagraph"/>
        <w:numPr>
          <w:ilvl w:val="0"/>
          <w:numId w:val="1"/>
        </w:numPr>
        <w:rPr>
          <w:sz w:val="28"/>
        </w:rPr>
      </w:pPr>
      <w:r>
        <w:rPr>
          <w:sz w:val="28"/>
        </w:rPr>
        <w:t>Do a sketch of the different layers of the image</w:t>
      </w:r>
      <w:r w:rsidR="00A60FDA">
        <w:rPr>
          <w:sz w:val="28"/>
        </w:rPr>
        <w:t>.</w:t>
      </w:r>
      <w:r w:rsidR="005853EE">
        <w:rPr>
          <w:sz w:val="28"/>
        </w:rPr>
        <w:t xml:space="preserve"> The desired size should be no larger than 12”X14” and no smaller than 8 ½” X 11”</w:t>
      </w:r>
    </w:p>
    <w:p w:rsidR="00A60FDA" w:rsidRDefault="00A60FDA" w:rsidP="00A60FDA">
      <w:pPr>
        <w:pStyle w:val="ListParagraph"/>
        <w:numPr>
          <w:ilvl w:val="1"/>
          <w:numId w:val="1"/>
        </w:numPr>
        <w:rPr>
          <w:sz w:val="28"/>
        </w:rPr>
      </w:pPr>
      <w:r>
        <w:rPr>
          <w:sz w:val="28"/>
        </w:rPr>
        <w:t>The composition should include a foreground, middle ground and background – consider the scale of the different objects</w:t>
      </w:r>
    </w:p>
    <w:p w:rsidR="00A60FDA" w:rsidRDefault="00A60FDA" w:rsidP="00A60FDA">
      <w:pPr>
        <w:pStyle w:val="ListParagraph"/>
        <w:numPr>
          <w:ilvl w:val="1"/>
          <w:numId w:val="1"/>
        </w:numPr>
        <w:rPr>
          <w:sz w:val="28"/>
        </w:rPr>
      </w:pPr>
      <w:r>
        <w:rPr>
          <w:sz w:val="28"/>
        </w:rPr>
        <w:t>There should be at least 5 different layers to your sculpture to create a sense of depth and space</w:t>
      </w:r>
    </w:p>
    <w:p w:rsidR="00A60FDA" w:rsidRDefault="00A60FDA" w:rsidP="00A60FDA">
      <w:pPr>
        <w:pStyle w:val="ListParagraph"/>
        <w:numPr>
          <w:ilvl w:val="1"/>
          <w:numId w:val="1"/>
        </w:numPr>
        <w:rPr>
          <w:sz w:val="28"/>
        </w:rPr>
      </w:pPr>
      <w:r>
        <w:rPr>
          <w:sz w:val="28"/>
        </w:rPr>
        <w:t>Simplify complex shapes – they will be easier to cut</w:t>
      </w:r>
    </w:p>
    <w:p w:rsidR="00A60FDA" w:rsidRDefault="00A60FDA" w:rsidP="00A60FDA">
      <w:pPr>
        <w:pStyle w:val="ListParagraph"/>
        <w:numPr>
          <w:ilvl w:val="1"/>
          <w:numId w:val="1"/>
        </w:numPr>
        <w:rPr>
          <w:sz w:val="28"/>
        </w:rPr>
      </w:pPr>
      <w:r>
        <w:rPr>
          <w:sz w:val="28"/>
        </w:rPr>
        <w:t>Be sure to include some areas of texture – one way this can be done by ripping the top layer of paper away from the cardboard in areas to show the corrugated (wavy) portion underneath</w:t>
      </w:r>
    </w:p>
    <w:p w:rsidR="00A60FDA" w:rsidRDefault="00A60FDA" w:rsidP="006B035A">
      <w:pPr>
        <w:pStyle w:val="ListParagraph"/>
        <w:numPr>
          <w:ilvl w:val="0"/>
          <w:numId w:val="1"/>
        </w:numPr>
        <w:rPr>
          <w:sz w:val="28"/>
        </w:rPr>
      </w:pPr>
      <w:r>
        <w:rPr>
          <w:sz w:val="28"/>
        </w:rPr>
        <w:t>Have your plan approved before you begin constructing</w:t>
      </w:r>
    </w:p>
    <w:sectPr w:rsidR="00A60FDA" w:rsidSect="00321D2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A3466"/>
    <w:multiLevelType w:val="hybridMultilevel"/>
    <w:tmpl w:val="887EC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704CE"/>
    <w:multiLevelType w:val="hybridMultilevel"/>
    <w:tmpl w:val="887EC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40"/>
    <w:rsid w:val="00321D2C"/>
    <w:rsid w:val="005853EE"/>
    <w:rsid w:val="006B035A"/>
    <w:rsid w:val="0072775C"/>
    <w:rsid w:val="007525D5"/>
    <w:rsid w:val="007A6CCA"/>
    <w:rsid w:val="00853D72"/>
    <w:rsid w:val="009A6377"/>
    <w:rsid w:val="00A17CC2"/>
    <w:rsid w:val="00A60FDA"/>
    <w:rsid w:val="00B01C40"/>
    <w:rsid w:val="00B7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C40"/>
    <w:rPr>
      <w:rFonts w:ascii="Tahoma" w:hAnsi="Tahoma" w:cs="Tahoma"/>
      <w:sz w:val="16"/>
      <w:szCs w:val="16"/>
    </w:rPr>
  </w:style>
  <w:style w:type="paragraph" w:styleId="ListParagraph">
    <w:name w:val="List Paragraph"/>
    <w:basedOn w:val="Normal"/>
    <w:uiPriority w:val="34"/>
    <w:qFormat/>
    <w:rsid w:val="006B03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C40"/>
    <w:rPr>
      <w:rFonts w:ascii="Tahoma" w:hAnsi="Tahoma" w:cs="Tahoma"/>
      <w:sz w:val="16"/>
      <w:szCs w:val="16"/>
    </w:rPr>
  </w:style>
  <w:style w:type="paragraph" w:styleId="ListParagraph">
    <w:name w:val="List Paragraph"/>
    <w:basedOn w:val="Normal"/>
    <w:uiPriority w:val="34"/>
    <w:qFormat/>
    <w:rsid w:val="006B0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Manasquan Schools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Treney, Carolyn</dc:creator>
  <cp:lastModifiedBy>Treney, Carolyn</cp:lastModifiedBy>
  <cp:revision>2</cp:revision>
  <cp:lastPrinted>2014-09-09T16:47:00Z</cp:lastPrinted>
  <dcterms:created xsi:type="dcterms:W3CDTF">2014-09-12T11:37:00Z</dcterms:created>
  <dcterms:modified xsi:type="dcterms:W3CDTF">2014-09-12T11:37:00Z</dcterms:modified>
</cp:coreProperties>
</file>